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3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0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anchor="utm_campaign=fd&amp;utm_source=consultant&amp;utm_medium=email&amp;utm_content=body" w:tgtFrame="_blank" w:history="1">
        <w:r w:rsidRPr="009150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 от 07.06.2013 N 120-ФЗ</w:t>
        </w:r>
        <w:r w:rsidRPr="0091503D">
          <w:rPr>
            <w:rFonts w:ascii="Times New Roman" w:hAnsi="Times New Roman" w:cs="Times New Roman"/>
            <w:bCs/>
            <w:sz w:val="24"/>
            <w:szCs w:val="24"/>
            <w:u w:val="single"/>
          </w:rPr>
          <w:br/>
        </w:r>
        <w:r w:rsidRPr="009150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Pr="0091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503D">
        <w:rPr>
          <w:rFonts w:ascii="Times New Roman" w:hAnsi="Times New Roman" w:cs="Times New Roman"/>
          <w:b/>
          <w:sz w:val="24"/>
          <w:szCs w:val="24"/>
        </w:rPr>
        <w:t>в целях профилактики наркомании</w:t>
      </w:r>
      <w:r w:rsidRPr="0091503D">
        <w:rPr>
          <w:rFonts w:ascii="Times New Roman" w:hAnsi="Times New Roman" w:cs="Times New Roman"/>
          <w:sz w:val="24"/>
          <w:szCs w:val="24"/>
        </w:rPr>
        <w:t xml:space="preserve"> во всех образовательных учреждений </w:t>
      </w:r>
      <w:r w:rsidRPr="0091503D">
        <w:rPr>
          <w:rFonts w:ascii="Times New Roman" w:hAnsi="Times New Roman" w:cs="Times New Roman"/>
          <w:b/>
          <w:sz w:val="24"/>
          <w:szCs w:val="24"/>
        </w:rPr>
        <w:t>предусмотрены мероприятия, направленные на ранее выявление незаконного потребления наркотических средств и психотропных веществ</w:t>
      </w:r>
      <w:r w:rsidRPr="0091503D">
        <w:rPr>
          <w:rFonts w:ascii="Times New Roman" w:hAnsi="Times New Roman" w:cs="Times New Roman"/>
          <w:sz w:val="24"/>
          <w:szCs w:val="24"/>
        </w:rPr>
        <w:t>. Мероприятия включают в себя: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3D">
        <w:rPr>
          <w:rFonts w:ascii="Times New Roman" w:hAnsi="Times New Roman" w:cs="Times New Roman"/>
          <w:b/>
          <w:sz w:val="24"/>
          <w:szCs w:val="24"/>
        </w:rPr>
        <w:t xml:space="preserve">- социально-психологическое тестирование </w:t>
      </w:r>
      <w:proofErr w:type="gramStart"/>
      <w:r w:rsidRPr="0091503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15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3D">
        <w:rPr>
          <w:rFonts w:ascii="Times New Roman" w:hAnsi="Times New Roman" w:cs="Times New Roman"/>
          <w:b/>
          <w:sz w:val="24"/>
          <w:szCs w:val="24"/>
        </w:rPr>
        <w:t xml:space="preserve">- профилактические медицинские осмотры </w:t>
      </w:r>
      <w:proofErr w:type="gramStart"/>
      <w:r w:rsidRPr="0091503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15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03D">
        <w:rPr>
          <w:rFonts w:ascii="Times New Roman" w:hAnsi="Times New Roman" w:cs="Times New Roman"/>
          <w:b/>
          <w:sz w:val="24"/>
          <w:szCs w:val="24"/>
          <w:u w:val="single"/>
        </w:rPr>
        <w:t>Социально-психологическое тестирование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503D">
        <w:rPr>
          <w:rFonts w:ascii="Times New Roman" w:hAnsi="Times New Roman" w:cs="Times New Roman"/>
          <w:b/>
          <w:sz w:val="24"/>
          <w:szCs w:val="24"/>
        </w:rPr>
        <w:t>Порядок проведения тестирования утвержден приказом Министерства образования и науки РФ от 16 июня 2014 г. № 658</w:t>
      </w:r>
      <w:r w:rsidRPr="0091503D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5B6CE4">
        <w:rPr>
          <w:rFonts w:ascii="Times New Roman" w:hAnsi="Times New Roman" w:cs="Times New Roman"/>
          <w:sz w:val="24"/>
          <w:szCs w:val="24"/>
        </w:rPr>
        <w:t xml:space="preserve"> </w:t>
      </w:r>
      <w:r w:rsidRPr="0091503D">
        <w:rPr>
          <w:rFonts w:ascii="Times New Roman" w:hAnsi="Times New Roman" w:cs="Times New Roman"/>
          <w:sz w:val="24"/>
          <w:szCs w:val="24"/>
        </w:rPr>
        <w:t>Подписано   Распоряжение министерства обра</w:t>
      </w:r>
      <w:r w:rsidR="00C24EFD">
        <w:rPr>
          <w:rFonts w:ascii="Times New Roman" w:hAnsi="Times New Roman" w:cs="Times New Roman"/>
          <w:sz w:val="24"/>
          <w:szCs w:val="24"/>
        </w:rPr>
        <w:t>зования Иркутской области от  27.06.2018 г. № 439</w:t>
      </w:r>
      <w:r w:rsidRPr="0091503D">
        <w:rPr>
          <w:rFonts w:ascii="Times New Roman" w:hAnsi="Times New Roman" w:cs="Times New Roman"/>
          <w:sz w:val="24"/>
          <w:szCs w:val="24"/>
        </w:rPr>
        <w:t>-мр  ««Об организации и проведении социально-психологического тестирования обучающихся общеобразовательных орга</w:t>
      </w:r>
      <w:r w:rsidR="00C24EFD">
        <w:rPr>
          <w:rFonts w:ascii="Times New Roman" w:hAnsi="Times New Roman" w:cs="Times New Roman"/>
          <w:sz w:val="24"/>
          <w:szCs w:val="24"/>
        </w:rPr>
        <w:t>низаций Иркутской области в 2018-2019</w:t>
      </w:r>
      <w:r w:rsidRPr="0091503D">
        <w:rPr>
          <w:rFonts w:ascii="Times New Roman" w:hAnsi="Times New Roman" w:cs="Times New Roman"/>
          <w:sz w:val="24"/>
          <w:szCs w:val="24"/>
        </w:rPr>
        <w:t xml:space="preserve"> уч. году».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03D">
        <w:rPr>
          <w:rFonts w:ascii="Times New Roman" w:hAnsi="Times New Roman" w:cs="Times New Roman"/>
          <w:sz w:val="24"/>
          <w:szCs w:val="24"/>
        </w:rPr>
        <w:t xml:space="preserve">Тестирование проводится с письменного информированного согласия родителей или законных представителей обучающихся до 15 лет, и </w:t>
      </w:r>
      <w:r w:rsidRPr="0091503D">
        <w:rPr>
          <w:rFonts w:ascii="Times New Roman" w:hAnsi="Times New Roman" w:cs="Times New Roman"/>
          <w:b/>
          <w:sz w:val="24"/>
          <w:szCs w:val="24"/>
        </w:rPr>
        <w:t>с согласия самих обучающихся</w:t>
      </w:r>
      <w:r w:rsidRPr="0091503D">
        <w:rPr>
          <w:rFonts w:ascii="Times New Roman" w:hAnsi="Times New Roman" w:cs="Times New Roman"/>
          <w:sz w:val="24"/>
          <w:szCs w:val="24"/>
        </w:rPr>
        <w:t xml:space="preserve"> старше 15 лет.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03D">
        <w:rPr>
          <w:rFonts w:ascii="Times New Roman" w:hAnsi="Times New Roman" w:cs="Times New Roman"/>
          <w:sz w:val="24"/>
          <w:szCs w:val="24"/>
        </w:rPr>
        <w:t xml:space="preserve">Анкетирование проводится </w:t>
      </w:r>
      <w:r w:rsidRPr="0091503D">
        <w:rPr>
          <w:rFonts w:ascii="Times New Roman" w:hAnsi="Times New Roman" w:cs="Times New Roman"/>
          <w:b/>
          <w:sz w:val="24"/>
          <w:szCs w:val="24"/>
        </w:rPr>
        <w:t xml:space="preserve">анонимно.  </w:t>
      </w:r>
      <w:r w:rsidRPr="0091503D">
        <w:rPr>
          <w:rFonts w:ascii="Times New Roman" w:hAnsi="Times New Roman" w:cs="Times New Roman"/>
          <w:sz w:val="24"/>
          <w:szCs w:val="24"/>
        </w:rPr>
        <w:t>Текст тестов составлен специалистами</w:t>
      </w:r>
      <w:r w:rsidRPr="0091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03D">
        <w:rPr>
          <w:rFonts w:ascii="Times New Roman" w:hAnsi="Times New Roman" w:cs="Times New Roman"/>
          <w:sz w:val="24"/>
          <w:szCs w:val="24"/>
        </w:rPr>
        <w:t>ОГБУ «Центр профилактики,  реабилитации и коррекции». Информация обобщается по учреждению, в соответствии с полученными данными планируется профилактическая работа с учащимися.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03D">
        <w:rPr>
          <w:rFonts w:ascii="Times New Roman" w:hAnsi="Times New Roman" w:cs="Times New Roman"/>
          <w:sz w:val="24"/>
          <w:szCs w:val="24"/>
          <w:u w:val="single"/>
        </w:rPr>
        <w:t>Форма согласия прилагается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03D"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Профилактические медицинские осмотры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3D">
        <w:rPr>
          <w:rFonts w:ascii="Times New Roman" w:hAnsi="Times New Roman" w:cs="Times New Roman"/>
          <w:b/>
          <w:sz w:val="24"/>
          <w:szCs w:val="24"/>
        </w:rPr>
        <w:t>Порядок проведения профилактических медицинских осмотров обучающихся утвержден приказом Министерства здравоохранения Российской Федерации № 581 от 24 декабря 2014 г.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03D">
        <w:rPr>
          <w:rFonts w:ascii="Times New Roman" w:hAnsi="Times New Roman" w:cs="Times New Roman"/>
          <w:sz w:val="24"/>
          <w:szCs w:val="24"/>
        </w:rPr>
        <w:t xml:space="preserve">Профилактические медосмотры проводятся </w:t>
      </w:r>
      <w:r w:rsidRPr="0091503D">
        <w:rPr>
          <w:rFonts w:ascii="Times New Roman" w:hAnsi="Times New Roman" w:cs="Times New Roman"/>
          <w:b/>
          <w:sz w:val="24"/>
          <w:szCs w:val="24"/>
        </w:rPr>
        <w:t>с письменного информированного согласия родителей</w:t>
      </w:r>
      <w:r w:rsidRPr="0091503D">
        <w:rPr>
          <w:rFonts w:ascii="Times New Roman" w:hAnsi="Times New Roman" w:cs="Times New Roman"/>
          <w:sz w:val="24"/>
          <w:szCs w:val="24"/>
        </w:rPr>
        <w:t xml:space="preserve"> или законных представителей обучающихся до 15 лет, и </w:t>
      </w:r>
      <w:r w:rsidRPr="0091503D">
        <w:rPr>
          <w:rFonts w:ascii="Times New Roman" w:hAnsi="Times New Roman" w:cs="Times New Roman"/>
          <w:b/>
          <w:sz w:val="24"/>
          <w:szCs w:val="24"/>
        </w:rPr>
        <w:t>с согласия самих обучающихся</w:t>
      </w:r>
      <w:r w:rsidRPr="0091503D">
        <w:rPr>
          <w:rFonts w:ascii="Times New Roman" w:hAnsi="Times New Roman" w:cs="Times New Roman"/>
          <w:sz w:val="24"/>
          <w:szCs w:val="24"/>
        </w:rPr>
        <w:t xml:space="preserve"> старше 15 лет.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03D">
        <w:rPr>
          <w:rFonts w:ascii="Times New Roman" w:hAnsi="Times New Roman" w:cs="Times New Roman"/>
          <w:sz w:val="24"/>
          <w:szCs w:val="24"/>
        </w:rPr>
        <w:t xml:space="preserve">Списки несовершеннолетних, готовых пройти профилактических медосмотр, передаются в медицинскую организацию. Медицинские осмотры </w:t>
      </w:r>
      <w:r w:rsidRPr="0091503D">
        <w:rPr>
          <w:rFonts w:ascii="Times New Roman" w:hAnsi="Times New Roman" w:cs="Times New Roman"/>
          <w:b/>
          <w:sz w:val="24"/>
          <w:szCs w:val="24"/>
        </w:rPr>
        <w:t>проводятся медицинскими организациями, имеющими лицензии</w:t>
      </w:r>
      <w:r w:rsidRPr="0091503D">
        <w:rPr>
          <w:rFonts w:ascii="Times New Roman" w:hAnsi="Times New Roman" w:cs="Times New Roman"/>
          <w:sz w:val="24"/>
          <w:szCs w:val="24"/>
        </w:rPr>
        <w:t xml:space="preserve"> на осуществление медицинской деятельности, предусматривающей выполнение работ по "психиатрии-наркологии" и "лабораторной диагностике". На территории г. Иркутска таким учреждением является </w:t>
      </w:r>
      <w:r w:rsidRPr="0091503D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здравоохранения «Иркутский областной психоневрологический диспансер».</w:t>
      </w:r>
      <w:r w:rsidRPr="0091503D">
        <w:rPr>
          <w:rFonts w:ascii="Times New Roman" w:hAnsi="Times New Roman" w:cs="Times New Roman"/>
          <w:sz w:val="24"/>
          <w:szCs w:val="24"/>
        </w:rPr>
        <w:t xml:space="preserve"> Медицинский осмотр проводится врачом - психиатром-наркологом и включает в себя внешний осмотр  и химико-токсикологические исследования образцов биологических жидкостей (анализ мочи).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03D">
        <w:rPr>
          <w:rFonts w:ascii="Times New Roman" w:hAnsi="Times New Roman" w:cs="Times New Roman"/>
          <w:sz w:val="24"/>
          <w:szCs w:val="24"/>
        </w:rPr>
        <w:t>При получении положительных результатов врач - психиатр-нарколог разъясняет обучающемуся, либо одному из родителей или иному законному представителю результаты проведенного профилактического медицинского осмотра, при согласии назначает дальнейшее лечение.</w:t>
      </w:r>
    </w:p>
    <w:p w:rsidR="0091503D" w:rsidRPr="0091503D" w:rsidRDefault="0091503D" w:rsidP="0091503D">
      <w:pPr>
        <w:framePr w:w="10591" w:h="15421" w:hRule="exact" w:hSpace="180" w:wrap="around" w:vAnchor="page" w:hAnchor="page" w:x="811" w:y="48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81" w:rsidRPr="0091503D" w:rsidRDefault="00925B81" w:rsidP="00915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3D" w:rsidRPr="0091503D" w:rsidRDefault="00915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03D" w:rsidRPr="0091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E2"/>
    <w:rsid w:val="0057773C"/>
    <w:rsid w:val="005B6CE4"/>
    <w:rsid w:val="0091503D"/>
    <w:rsid w:val="00925B81"/>
    <w:rsid w:val="00C24EFD"/>
    <w:rsid w:val="00D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72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5</cp:revision>
  <cp:lastPrinted>2018-09-21T03:23:00Z</cp:lastPrinted>
  <dcterms:created xsi:type="dcterms:W3CDTF">2018-09-21T03:18:00Z</dcterms:created>
  <dcterms:modified xsi:type="dcterms:W3CDTF">2018-09-21T03:58:00Z</dcterms:modified>
</cp:coreProperties>
</file>